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E3105" w14:textId="35035C77" w:rsidR="002373FE" w:rsidRPr="002373FE" w:rsidRDefault="002373FE" w:rsidP="002373FE">
      <w:pPr>
        <w:rPr>
          <w:rFonts w:ascii="Aptos Light" w:hAnsi="Aptos Light"/>
          <w:b/>
          <w:bCs/>
          <w:w w:val="95"/>
          <w:sz w:val="48"/>
          <w:szCs w:val="48"/>
        </w:rPr>
      </w:pPr>
      <w:r w:rsidRPr="002373FE">
        <w:rPr>
          <w:rFonts w:ascii="Aptos Light" w:hAnsi="Aptos Light"/>
          <w:b/>
          <w:bCs/>
          <w:w w:val="95"/>
          <w:sz w:val="48"/>
          <w:szCs w:val="48"/>
        </w:rPr>
        <w:t>„Gesellig wird’s sein</w:t>
      </w:r>
      <w:r w:rsidRPr="002373FE">
        <w:rPr>
          <w:rFonts w:ascii="Aptos Light" w:hAnsi="Aptos Light"/>
          <w:b/>
          <w:bCs/>
          <w:w w:val="95"/>
          <w:sz w:val="48"/>
          <w:szCs w:val="48"/>
        </w:rPr>
        <w:t xml:space="preserve"> </w:t>
      </w:r>
      <w:r w:rsidRPr="002373FE">
        <w:rPr>
          <w:rFonts w:ascii="Aptos Light" w:hAnsi="Aptos Light"/>
          <w:b/>
          <w:bCs/>
          <w:w w:val="95"/>
          <w:sz w:val="48"/>
          <w:szCs w:val="48"/>
        </w:rPr>
        <w:t>mit Steirischem Wein“</w:t>
      </w:r>
    </w:p>
    <w:p w14:paraId="2B6429B1" w14:textId="77777777" w:rsidR="001823AD" w:rsidRPr="002373FE" w:rsidRDefault="001823AD" w:rsidP="002373FE">
      <w:pPr>
        <w:rPr>
          <w:rFonts w:ascii="Aptos Light" w:hAnsi="Aptos Light"/>
        </w:rPr>
      </w:pPr>
    </w:p>
    <w:p w14:paraId="39EACDD7" w14:textId="77777777" w:rsidR="002373FE" w:rsidRPr="002373FE" w:rsidRDefault="002373FE" w:rsidP="002373FE">
      <w:pPr>
        <w:rPr>
          <w:rFonts w:ascii="Aptos Light" w:hAnsi="Aptos Light" w:cs="Acumin Pro Semibold"/>
          <w:b/>
          <w:bCs/>
        </w:rPr>
      </w:pPr>
      <w:r w:rsidRPr="002373FE">
        <w:rPr>
          <w:rFonts w:ascii="Aptos Light" w:hAnsi="Aptos Light" w:cs="Acumin Pro Semibold"/>
          <w:b/>
          <w:bCs/>
        </w:rPr>
        <w:t xml:space="preserve">Der Steirische Bauernbundball ist eine Leistungsschau der heimischen Agrarwirtschaft und kombiniert regionale Köstlichkeiten mit Tradition, Lebensfreude, Stimmung und natürlich auch viel Lifestyle. Ein wesentliches Ziel des Balles ist es, Imagepflege für die regionalen nachhaltig produzierten und bestens kontrollierten heimischen Produkte zu leisten, da der Konsumpatriotismus leider stark nachgelassen hat. </w:t>
      </w:r>
    </w:p>
    <w:p w14:paraId="60E1BF76" w14:textId="77777777" w:rsidR="002373FE" w:rsidRPr="002373FE" w:rsidRDefault="002373FE" w:rsidP="002373FE">
      <w:pPr>
        <w:rPr>
          <w:rFonts w:ascii="Aptos Light" w:hAnsi="Aptos Light"/>
        </w:rPr>
      </w:pPr>
    </w:p>
    <w:p w14:paraId="3D395AE3"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Die Kulisse wird wieder geprägt von der Besinnung auf Heimatgefühl, Brauchtum und Tracht sein, wenn am 28. Februar die 74. Auflage des Steirischen Bauernbundballes über die Bühne geht.  Verschiedene musikalische Stilrichtungen in Kombination mit einem wunderbaren Ambiente werden die Besucherinnen und Besucher zum Tanzen bringen. Auch beim Motto „Gesellig wird’s sein mit Steirischem Wein“ haben sich die Veranstalter heuer wieder einen markigen Spruch einfallen lassen: „Wir wollen damit den Steirischen Wein vor den Vorhang holen, der weit über die Steiermark hinaus bekannt und beliebt ist und ein Botschafter der steirischen Gemütlichkeit ist. Außerdem ist er ein regionales Produkt, das auch viele Facetten hat. Dies werden wir zeigen“, führt Bauernbund-Direktor Franz Tonner aus.</w:t>
      </w:r>
    </w:p>
    <w:p w14:paraId="5C609D1D"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Die Wein Steiermark, die Marketingorganisation für die steirischen Winzerinnen und Winzer, präsentiert die Vielfalt des steirischen Weins auf dem 74. Steirischen Bauernbundball. Ziel dieser Kooperation ist es, den steirischen Wein als Kulturgut zu stärken, die Vielfalt des Weinbaugebietes Steiermark und des DAC-Herkunftssystems Steiermark hervorzuheben und den steirischen Weinbau als Teil der heimischen Landwirtschaft nachhaltig zu unterstützen. Diese Partnerschaft zielt bewusst auf den Heimmarkt Steiermark ab. Darüber hinaus engagiert sich die Wein Steiermark für die nationale und internationale Anerkennung des steirischen Weins.</w:t>
      </w:r>
    </w:p>
    <w:p w14:paraId="01785BE6" w14:textId="67662006" w:rsidR="002373FE" w:rsidRPr="002373FE" w:rsidRDefault="002373FE" w:rsidP="002373FE">
      <w:pPr>
        <w:rPr>
          <w:rFonts w:ascii="Aptos Light" w:hAnsi="Aptos Light" w:cs="Acumin Pro Semibold"/>
          <w:b/>
          <w:bCs/>
          <w:spacing w:val="-1"/>
        </w:rPr>
      </w:pPr>
      <w:r w:rsidRPr="002373FE">
        <w:rPr>
          <w:rFonts w:ascii="Aptos Light" w:hAnsi="Aptos Light" w:cs="Acumin Pro Semibold"/>
          <w:b/>
          <w:bCs/>
          <w:spacing w:val="-1"/>
        </w:rPr>
        <w:t>Ballweinverkostung Steiermark: Die glorreichen Sieben</w:t>
      </w:r>
    </w:p>
    <w:p w14:paraId="016A2B6C"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 xml:space="preserve">Ein besonderes Highlight der Veranstaltung ist die Ballweinverkostung, bei der die Siegerweine aus sieben Kategorien gekürt werden. Diese glorreichen Sieben repräsentieren die Vielfalt des steirischen Weins und zeigen, was das Weinbaugebiet Steiermark und das DAC-Herkunftssystem Steiermark zu bieten haben. Sauvignon Blanc, Muskateller, Schilcher und </w:t>
      </w:r>
      <w:proofErr w:type="spellStart"/>
      <w:r w:rsidRPr="002373FE">
        <w:rPr>
          <w:rFonts w:ascii="Aptos Light" w:hAnsi="Aptos Light" w:cs="Acumin Pro Light"/>
          <w:spacing w:val="-1"/>
        </w:rPr>
        <w:t>Riedenburgunder</w:t>
      </w:r>
      <w:proofErr w:type="spellEnd"/>
      <w:r w:rsidRPr="002373FE">
        <w:rPr>
          <w:rFonts w:ascii="Aptos Light" w:hAnsi="Aptos Light" w:cs="Acumin Pro Light"/>
          <w:spacing w:val="-1"/>
        </w:rPr>
        <w:t xml:space="preserve"> stehen exemplarisch für die DAC-Herkunft, während Junker, Sekt und Rotwein die beeindruckende Vielfalt der Steiermark ergänzen. Die Siegerweine können am Bauernbundball an allen Gastro- und Ausschankständen verkostet werden. Zusätzlich gibt es eine exklusive Weinbar, an der alle sieben Siegerweine präsentiert werden, sowie eine eigene Junker-Bar – ein Symbol für die Lebendigkeit und Abwechslung der steirischen Weinkultur.</w:t>
      </w:r>
    </w:p>
    <w:p w14:paraId="61108FCC" w14:textId="77777777" w:rsidR="002373FE" w:rsidRPr="002373FE" w:rsidRDefault="002373FE" w:rsidP="002373FE">
      <w:pPr>
        <w:rPr>
          <w:rFonts w:ascii="Aptos Light" w:hAnsi="Aptos Light" w:cs="Acumin Pro Semibold"/>
          <w:b/>
          <w:bCs/>
          <w:spacing w:val="-1"/>
        </w:rPr>
      </w:pPr>
      <w:r w:rsidRPr="002373FE">
        <w:rPr>
          <w:rFonts w:ascii="Aptos Light" w:hAnsi="Aptos Light" w:cs="Acumin Pro Semibold"/>
          <w:b/>
          <w:bCs/>
          <w:spacing w:val="-1"/>
        </w:rPr>
        <w:t>Gemeinsame Werte – Ein gemeinsames Ziel</w:t>
      </w:r>
    </w:p>
    <w:p w14:paraId="536967F9"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Werner Luttenberger, Geschäftsführer Wein Steiermark: „Gesellig wird’s sein mit Steirischem Wein – dieses Motto bringt auf den Punkt, was den steirischen Wein auszeichnet. Unser Ziel ist es, den steirischen Wein als Botschafter für Regionalität, Lebensfreude und Vielfalt noch stärker zu positionieren.</w:t>
      </w:r>
    </w:p>
    <w:p w14:paraId="0DC6AB67"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lastRenderedPageBreak/>
        <w:t xml:space="preserve">Stefan </w:t>
      </w:r>
      <w:proofErr w:type="spellStart"/>
      <w:r w:rsidRPr="002373FE">
        <w:rPr>
          <w:rFonts w:ascii="Aptos Light" w:hAnsi="Aptos Light" w:cs="Acumin Pro Light"/>
          <w:spacing w:val="-1"/>
        </w:rPr>
        <w:t>Potzinger</w:t>
      </w:r>
      <w:proofErr w:type="spellEnd"/>
      <w:r w:rsidRPr="002373FE">
        <w:rPr>
          <w:rFonts w:ascii="Aptos Light" w:hAnsi="Aptos Light" w:cs="Acumin Pro Light"/>
          <w:spacing w:val="-1"/>
        </w:rPr>
        <w:t xml:space="preserve">, Obmann der Wein Steiermark: „Der Steirische Bauernbundball bietet die perfekte Bühne, um die Vielfalt und Qualität des steirischen Weins zu präsentieren. Als Treffpunkt von Tradition und Lifestyle verkörpert er die Werte, die auch die Wein Steiermark prägen: Geselligkeit, Tüchtigkeit und Abwechslung.“ </w:t>
      </w:r>
    </w:p>
    <w:p w14:paraId="19AA5022"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Mit der Präsentation der glorreichen Sieben und einem vielfältigen Angebot wird der Steirische Bauernbundball zum Sinnbild der steirischen Weinkultur. Ein Hoch auf die Geselligkeit, die Tüchtigkeit und die Vielfalt – Werte, die in der Steiermark gelebt und geliebt werden!</w:t>
      </w:r>
    </w:p>
    <w:p w14:paraId="35D0E74B" w14:textId="77777777" w:rsidR="002373FE" w:rsidRPr="002373FE" w:rsidRDefault="002373FE" w:rsidP="002373FE">
      <w:pPr>
        <w:rPr>
          <w:rFonts w:ascii="Aptos Light" w:hAnsi="Aptos Light" w:cs="Acumin Pro Semibold"/>
          <w:b/>
          <w:bCs/>
          <w:spacing w:val="-1"/>
        </w:rPr>
      </w:pPr>
      <w:r w:rsidRPr="002373FE">
        <w:rPr>
          <w:rFonts w:ascii="Aptos Light" w:hAnsi="Aptos Light" w:cs="Acumin Pro Semibold"/>
          <w:b/>
          <w:bCs/>
          <w:spacing w:val="-1"/>
        </w:rPr>
        <w:t>Wein Steiermark</w:t>
      </w:r>
    </w:p>
    <w:p w14:paraId="2A45F1E7"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Die Wein Steiermark ist die Botschafterin der steirischen Weine im In- und Ausland und unterstützt die steirischen Weinbauern und Weinbäuerinnen. Die Wein Steiermark steht für Abwechslung, Geselligkeit und Tüchtigkeit. Mit Kommunikations- und Absatzförderungsmaßnahmen verfolgt sie das Ziel, die Anerkennung des steirischen Weines und der steirischen Weingüter im In- und Ausland zu erhöhen.</w:t>
      </w:r>
    </w:p>
    <w:p w14:paraId="585DF399"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Der Verein zählt derzeit rund 460 Mitgliedsbetriebe. Die steirischen Weinbauern und Weinbäuerinnen bewirtschaften 5.096 ha Weingartenfläche laut Weinkataster 2020, rund 11 % der gesamtösterreichischen Fläche, und produzierten 2023 insgesamt 190.663 Hektoliter Wein laut Statistik Austria, rund 9 % der österreichischen Weinernte.</w:t>
      </w:r>
    </w:p>
    <w:p w14:paraId="275715C4"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 xml:space="preserve"> „Die glorreichen Sieben sollen zeigen, welche Vielfalt es rund um den Steirischen Wein gibt, von vollmundig bis fruchtig oder süß ist alles dabei“, erklärt Ballorganisator Raffael Fux die Idee hinter dem neuen Format der Ballweinverkostung. Ebenso wird es auf einer achten Bühne im Foyer Süd der Stadthalle die Platzhirsch </w:t>
      </w:r>
      <w:proofErr w:type="spellStart"/>
      <w:r w:rsidRPr="002373FE">
        <w:rPr>
          <w:rFonts w:ascii="Aptos Light" w:hAnsi="Aptos Light" w:cs="Acumin Pro Light"/>
          <w:spacing w:val="-1"/>
        </w:rPr>
        <w:t>Almbar</w:t>
      </w:r>
      <w:proofErr w:type="spellEnd"/>
      <w:r w:rsidRPr="002373FE">
        <w:rPr>
          <w:rFonts w:ascii="Aptos Light" w:hAnsi="Aptos Light" w:cs="Acumin Pro Light"/>
          <w:spacing w:val="-1"/>
        </w:rPr>
        <w:t xml:space="preserve"> geben, wo man sich im Steirisch Sektschießen erproben kann. </w:t>
      </w:r>
    </w:p>
    <w:p w14:paraId="52EACA3B" w14:textId="77777777" w:rsidR="002373FE" w:rsidRPr="002373FE" w:rsidRDefault="002373FE" w:rsidP="002373FE">
      <w:pPr>
        <w:rPr>
          <w:rFonts w:ascii="Aptos Light" w:hAnsi="Aptos Light" w:cs="Acumin Pro Light"/>
          <w:spacing w:val="-1"/>
        </w:rPr>
      </w:pPr>
      <w:r w:rsidRPr="002373FE">
        <w:rPr>
          <w:rFonts w:ascii="Aptos Light" w:hAnsi="Aptos Light" w:cs="Acumin Pro Light"/>
          <w:spacing w:val="-1"/>
        </w:rPr>
        <w:t xml:space="preserve">„Bei uns sind alle Bevölkerungsschichten und Berufsgruppen vertreten. Unser Ball trägt viel dazu bei, dass Stadt und Land sich näherkommen. Wir sehen uns als Botschafter der bäuerlichen Welt in der Stadt und sind Jahr für Jahr stolz </w:t>
      </w:r>
      <w:proofErr w:type="spellStart"/>
      <w:r w:rsidRPr="002373FE">
        <w:rPr>
          <w:rFonts w:ascii="Aptos Light" w:hAnsi="Aptos Light" w:cs="Acumin Pro Light"/>
          <w:spacing w:val="-1"/>
        </w:rPr>
        <w:t>daaruf</w:t>
      </w:r>
      <w:proofErr w:type="spellEnd"/>
      <w:r w:rsidRPr="002373FE">
        <w:rPr>
          <w:rFonts w:ascii="Aptos Light" w:hAnsi="Aptos Light" w:cs="Acumin Pro Light"/>
          <w:spacing w:val="-1"/>
        </w:rPr>
        <w:t xml:space="preserve">“, fügt Tonner hinzu. </w:t>
      </w:r>
    </w:p>
    <w:p w14:paraId="2B401E04" w14:textId="145D24F5" w:rsidR="002373FE" w:rsidRPr="002373FE" w:rsidRDefault="002373FE" w:rsidP="002373FE">
      <w:pPr>
        <w:rPr>
          <w:rFonts w:ascii="Aptos Light" w:hAnsi="Aptos Light"/>
        </w:rPr>
      </w:pPr>
      <w:r w:rsidRPr="002373FE">
        <w:rPr>
          <w:rFonts w:ascii="Aptos Light" w:hAnsi="Aptos Light" w:cs="Acumin Pro Semibold"/>
          <w:spacing w:val="-1"/>
        </w:rPr>
        <w:t xml:space="preserve">Die Stimmung wird am 74. Steirischen Bauernbundball wieder einmalig werden! </w:t>
      </w:r>
      <w:r w:rsidRPr="002373FE">
        <w:rPr>
          <w:rFonts w:ascii="Aptos Light" w:hAnsi="Aptos Light" w:cs="Acumin Pro Semibold"/>
          <w:spacing w:val="-1"/>
        </w:rPr>
        <w:br/>
        <w:t>Also nichts wie hin!</w:t>
      </w:r>
    </w:p>
    <w:sectPr w:rsidR="002373FE" w:rsidRPr="002373FE" w:rsidSect="002373FE">
      <w:pgSz w:w="11906" w:h="16838"/>
      <w:pgMar w:top="850" w:right="850" w:bottom="850" w:left="8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Acumin Pro Semibold">
    <w:panose1 w:val="020B0704020202020204"/>
    <w:charset w:val="4D"/>
    <w:family w:val="swiss"/>
    <w:notTrueType/>
    <w:pitch w:val="variable"/>
    <w:sig w:usb0="20000007" w:usb1="00000001" w:usb2="00000000" w:usb3="00000000" w:csb0="00000193" w:csb1="00000000"/>
  </w:font>
  <w:font w:name="Acumin Pro Light">
    <w:panose1 w:val="020B0404020202020204"/>
    <w:charset w:val="4D"/>
    <w:family w:val="swiss"/>
    <w:notTrueType/>
    <w:pitch w:val="variable"/>
    <w:sig w:usb0="20000007" w:usb1="00000001"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3FE"/>
    <w:rsid w:val="001823AD"/>
    <w:rsid w:val="002373FE"/>
    <w:rsid w:val="0046696B"/>
    <w:rsid w:val="00FF2D6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148B51B8"/>
  <w15:chartTrackingRefBased/>
  <w15:docId w15:val="{58495CEC-BB37-8C48-9E2A-790FB03BA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373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373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373F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373F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373F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373F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373F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373F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373F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373F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373F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373F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373F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373F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373F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373F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373F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373FE"/>
    <w:rPr>
      <w:rFonts w:eastAsiaTheme="majorEastAsia" w:cstheme="majorBidi"/>
      <w:color w:val="272727" w:themeColor="text1" w:themeTint="D8"/>
    </w:rPr>
  </w:style>
  <w:style w:type="paragraph" w:styleId="Titel">
    <w:name w:val="Title"/>
    <w:basedOn w:val="Standard"/>
    <w:next w:val="Standard"/>
    <w:link w:val="TitelZchn"/>
    <w:uiPriority w:val="10"/>
    <w:qFormat/>
    <w:rsid w:val="00237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373F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373F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373F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373F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373FE"/>
    <w:rPr>
      <w:i/>
      <w:iCs/>
      <w:color w:val="404040" w:themeColor="text1" w:themeTint="BF"/>
    </w:rPr>
  </w:style>
  <w:style w:type="paragraph" w:styleId="Listenabsatz">
    <w:name w:val="List Paragraph"/>
    <w:basedOn w:val="Standard"/>
    <w:uiPriority w:val="34"/>
    <w:qFormat/>
    <w:rsid w:val="002373FE"/>
    <w:pPr>
      <w:ind w:left="720"/>
      <w:contextualSpacing/>
    </w:pPr>
  </w:style>
  <w:style w:type="character" w:styleId="IntensiveHervorhebung">
    <w:name w:val="Intense Emphasis"/>
    <w:basedOn w:val="Absatz-Standardschriftart"/>
    <w:uiPriority w:val="21"/>
    <w:qFormat/>
    <w:rsid w:val="002373FE"/>
    <w:rPr>
      <w:i/>
      <w:iCs/>
      <w:color w:val="0F4761" w:themeColor="accent1" w:themeShade="BF"/>
    </w:rPr>
  </w:style>
  <w:style w:type="paragraph" w:styleId="IntensivesZitat">
    <w:name w:val="Intense Quote"/>
    <w:basedOn w:val="Standard"/>
    <w:next w:val="Standard"/>
    <w:link w:val="IntensivesZitatZchn"/>
    <w:uiPriority w:val="30"/>
    <w:qFormat/>
    <w:rsid w:val="002373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373FE"/>
    <w:rPr>
      <w:i/>
      <w:iCs/>
      <w:color w:val="0F4761" w:themeColor="accent1" w:themeShade="BF"/>
    </w:rPr>
  </w:style>
  <w:style w:type="character" w:styleId="IntensiverVerweis">
    <w:name w:val="Intense Reference"/>
    <w:basedOn w:val="Absatz-Standardschriftart"/>
    <w:uiPriority w:val="32"/>
    <w:qFormat/>
    <w:rsid w:val="002373FE"/>
    <w:rPr>
      <w:b/>
      <w:bCs/>
      <w:smallCaps/>
      <w:color w:val="0F4761" w:themeColor="accent1" w:themeShade="BF"/>
      <w:spacing w:val="5"/>
    </w:rPr>
  </w:style>
  <w:style w:type="paragraph" w:customStyle="1" w:styleId="EinfAbs">
    <w:name w:val="[Einf. Abs.]"/>
    <w:basedOn w:val="Standard"/>
    <w:uiPriority w:val="99"/>
    <w:rsid w:val="002373FE"/>
    <w:pPr>
      <w:autoSpaceDE w:val="0"/>
      <w:autoSpaceDN w:val="0"/>
      <w:adjustRightInd w:val="0"/>
      <w:spacing w:after="0" w:line="288" w:lineRule="auto"/>
      <w:textAlignment w:val="center"/>
    </w:pPr>
    <w:rPr>
      <w:rFonts w:ascii="Minion Pro" w:hAnsi="Minion Pro" w:cs="Minion Pro"/>
      <w:color w:val="000000"/>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4453</Characters>
  <Application>Microsoft Office Word</Application>
  <DocSecurity>0</DocSecurity>
  <Lines>37</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1</cp:revision>
  <dcterms:created xsi:type="dcterms:W3CDTF">2025-01-04T16:32:00Z</dcterms:created>
  <dcterms:modified xsi:type="dcterms:W3CDTF">2025-01-04T16:34:00Z</dcterms:modified>
</cp:coreProperties>
</file>